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6E" w:rsidRDefault="00C4006E" w:rsidP="00C4006E">
      <w:pPr>
        <w:jc w:val="right"/>
        <w:rPr>
          <w:bCs/>
        </w:rPr>
      </w:pPr>
      <w:r>
        <w:rPr>
          <w:bCs/>
        </w:rPr>
        <w:t>Приложение 01-04</w:t>
      </w:r>
    </w:p>
    <w:p w:rsidR="00C772E3" w:rsidRPr="00674165" w:rsidRDefault="00C772E3" w:rsidP="00C772E3">
      <w:pPr>
        <w:jc w:val="center"/>
        <w:rPr>
          <w:b/>
          <w:bCs/>
        </w:rPr>
      </w:pPr>
      <w:r w:rsidRPr="00415BEF">
        <w:rPr>
          <w:b/>
          <w:bCs/>
        </w:rPr>
        <w:t xml:space="preserve">Реализуемые дополнительные </w:t>
      </w:r>
      <w:proofErr w:type="gramStart"/>
      <w:r w:rsidRPr="00415BEF">
        <w:rPr>
          <w:b/>
          <w:bCs/>
        </w:rPr>
        <w:t>общеобразовательные  программы</w:t>
      </w:r>
      <w:proofErr w:type="gramEnd"/>
      <w:r w:rsidRPr="00415BEF">
        <w:rPr>
          <w:b/>
          <w:bCs/>
        </w:rPr>
        <w:t xml:space="preserve"> и курсы, проводимые в рамк</w:t>
      </w:r>
      <w:r>
        <w:rPr>
          <w:b/>
          <w:bCs/>
        </w:rPr>
        <w:t>ах неаудиторной занятости в 2023-2024</w:t>
      </w:r>
      <w:r w:rsidRPr="00415BEF">
        <w:rPr>
          <w:b/>
          <w:bCs/>
        </w:rPr>
        <w:t xml:space="preserve"> учебном году</w:t>
      </w:r>
    </w:p>
    <w:p w:rsidR="00C772E3" w:rsidRPr="00EB6659" w:rsidRDefault="00C772E3" w:rsidP="00C772E3">
      <w:pPr>
        <w:pStyle w:val="NoSpacing1"/>
        <w:jc w:val="both"/>
        <w:rPr>
          <w:sz w:val="28"/>
          <w:szCs w:val="28"/>
        </w:rPr>
      </w:pPr>
    </w:p>
    <w:p w:rsidR="00C772E3" w:rsidRDefault="00C772E3" w:rsidP="00C772E3">
      <w:pPr>
        <w:pStyle w:val="NoSpacing1"/>
        <w:jc w:val="right"/>
      </w:pPr>
      <w:r w:rsidRPr="003102B1">
        <w:t>Таблица «Школьные объединения по направлениям внеурочной деятельности»</w:t>
      </w:r>
    </w:p>
    <w:p w:rsidR="00C772E3" w:rsidRDefault="00C772E3" w:rsidP="00C772E3">
      <w:pPr>
        <w:pStyle w:val="NoSpacing1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5352"/>
      </w:tblGrid>
      <w:tr w:rsidR="00C772E3" w:rsidRPr="009D0615" w:rsidTr="002D6C10">
        <w:tc>
          <w:tcPr>
            <w:tcW w:w="3190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Направление</w:t>
            </w:r>
          </w:p>
        </w:tc>
        <w:tc>
          <w:tcPr>
            <w:tcW w:w="1029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Кол-во человек</w:t>
            </w:r>
          </w:p>
        </w:tc>
        <w:tc>
          <w:tcPr>
            <w:tcW w:w="5352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 xml:space="preserve">Название </w:t>
            </w:r>
          </w:p>
        </w:tc>
      </w:tr>
      <w:tr w:rsidR="00C772E3" w:rsidRPr="009D0615" w:rsidTr="002D6C10">
        <w:trPr>
          <w:trHeight w:val="281"/>
        </w:trPr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Духовно-нравственное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живу» - 2б, 3а, 4а, 4б классы</w:t>
            </w:r>
          </w:p>
        </w:tc>
      </w:tr>
      <w:tr w:rsidR="00C772E3" w:rsidRPr="009D0615" w:rsidTr="002D6C10">
        <w:trPr>
          <w:trHeight w:val="281"/>
        </w:trPr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«Тропами родного края» - 5б класс</w:t>
            </w:r>
          </w:p>
        </w:tc>
      </w:tr>
      <w:tr w:rsidR="00C772E3" w:rsidRPr="009D0615" w:rsidTr="002D6C10">
        <w:trPr>
          <w:trHeight w:val="303"/>
        </w:trPr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0EF">
              <w:rPr>
                <w:rFonts w:ascii="Times New Roman" w:hAnsi="Times New Roman" w:cs="Times New Roman"/>
                <w:sz w:val="24"/>
                <w:szCs w:val="24"/>
              </w:rPr>
              <w:t>«Разговор о важном» - 1-11 классы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proofErr w:type="spellStart"/>
            <w:r w:rsidRPr="009D0615">
              <w:t>Общеинтеллектуальное</w:t>
            </w:r>
            <w:proofErr w:type="spellEnd"/>
          </w:p>
          <w:p w:rsidR="00C772E3" w:rsidRPr="009D0615" w:rsidRDefault="00C772E3" w:rsidP="002D6C10">
            <w:pPr>
              <w:pStyle w:val="NoSpacing1"/>
              <w:jc w:val="both"/>
            </w:pPr>
          </w:p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 xml:space="preserve">«Интеллектуальные </w:t>
            </w:r>
            <w:proofErr w:type="spellStart"/>
            <w:r w:rsidRPr="00BE50EF">
              <w:rPr>
                <w:lang w:eastAsia="ru-RU"/>
              </w:rPr>
              <w:t>Витаминки</w:t>
            </w:r>
            <w:proofErr w:type="spellEnd"/>
            <w:r w:rsidRPr="00BE50EF">
              <w:rPr>
                <w:lang w:eastAsia="ru-RU"/>
              </w:rPr>
              <w:t>» - 3б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34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rPr>
                <w:lang w:eastAsia="ru-RU"/>
              </w:rPr>
              <w:t>«Занимательная информатика» - 4а, 4б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36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t>«Визуальное программирование» - 3а, 3б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34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«Функциональная грамотность» - 4а,4б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36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</w:t>
            </w:r>
            <w:proofErr w:type="spellStart"/>
            <w:r w:rsidRPr="00BE50EF">
              <w:rPr>
                <w:lang w:eastAsia="ru-RU"/>
              </w:rPr>
              <w:t>Экотопик</w:t>
            </w:r>
            <w:proofErr w:type="spellEnd"/>
            <w:r w:rsidRPr="00BE50EF">
              <w:rPr>
                <w:lang w:eastAsia="ru-RU"/>
              </w:rPr>
              <w:t>» - 5а,7а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«Умники и умницы» - 1, 4б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29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«Квадрик» - 2а, 2б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35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«Цифровые технологии» -9а,9б классы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Общекультурное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53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«Веселые нотки» - 2а, 3а, 3б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21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«Кукольный театр» - 1 класс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Спортивно-оздоровительное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120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«Подвижные игры» - 1, 2а, 2б, 3а, 3б, 4а, 4б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159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«Будь готов!» - 5а, 5б, 6, 7а, 7б, 8, 9а, 9б классы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Социальное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68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«Правила безопасности» - 5а, 5б, 6 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137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«Россия – мои горизонты» - 6, 7а,7б, 8, 9а,9б, 10, 11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160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«На пути к успеху» - 1, 2а, 2б, 3а, 3б, 4а, 4б, 5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12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«Орлята России» - 2б класс</w:t>
            </w:r>
          </w:p>
        </w:tc>
      </w:tr>
    </w:tbl>
    <w:p w:rsidR="00C772E3" w:rsidRDefault="00C772E3" w:rsidP="00C772E3">
      <w:pPr>
        <w:pStyle w:val="NoSpacing1"/>
        <w:jc w:val="right"/>
      </w:pPr>
    </w:p>
    <w:p w:rsidR="00C772E3" w:rsidRPr="00EB6659" w:rsidRDefault="00C772E3" w:rsidP="00C772E3">
      <w:pPr>
        <w:pStyle w:val="NoSpacing1"/>
        <w:jc w:val="both"/>
        <w:rPr>
          <w:sz w:val="28"/>
          <w:szCs w:val="28"/>
        </w:rPr>
      </w:pPr>
    </w:p>
    <w:p w:rsidR="00C772E3" w:rsidRDefault="00C772E3" w:rsidP="00C772E3">
      <w:pPr>
        <w:pStyle w:val="NoSpacing1"/>
        <w:jc w:val="right"/>
      </w:pPr>
      <w:r w:rsidRPr="003102B1">
        <w:t>Таблица «Школьных объединений в рамках дополнительного образования»</w:t>
      </w:r>
    </w:p>
    <w:p w:rsidR="00C772E3" w:rsidRDefault="00C772E3" w:rsidP="00C772E3">
      <w:pPr>
        <w:pStyle w:val="NoSpacing1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029"/>
        <w:gridCol w:w="5352"/>
      </w:tblGrid>
      <w:tr w:rsidR="00C772E3" w:rsidRPr="009D0615" w:rsidTr="002D6C10">
        <w:tc>
          <w:tcPr>
            <w:tcW w:w="3190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Направление</w:t>
            </w:r>
          </w:p>
        </w:tc>
        <w:tc>
          <w:tcPr>
            <w:tcW w:w="1029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 xml:space="preserve">Кол-во </w:t>
            </w:r>
          </w:p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человек</w:t>
            </w:r>
          </w:p>
        </w:tc>
        <w:tc>
          <w:tcPr>
            <w:tcW w:w="5352" w:type="dxa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 xml:space="preserve">Название 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>
              <w:t>Техническое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40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rPr>
                <w:lang w:eastAsia="ru-RU"/>
              </w:rPr>
              <w:t>«</w:t>
            </w:r>
            <w:proofErr w:type="gramStart"/>
            <w:r w:rsidRPr="00BE50EF">
              <w:rPr>
                <w:lang w:eastAsia="ru-RU"/>
              </w:rPr>
              <w:t>Промышленный  дизайн</w:t>
            </w:r>
            <w:proofErr w:type="gramEnd"/>
            <w:r w:rsidRPr="00BE50EF">
              <w:rPr>
                <w:lang w:eastAsia="ru-RU"/>
              </w:rPr>
              <w:t>. РОБО» - 5а, 5б 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21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«Академия роботов» - 1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val="en-US" w:eastAsia="ru-RU"/>
              </w:rPr>
              <w:t>VR</w:t>
            </w:r>
            <w:r w:rsidRPr="00BE50EF">
              <w:rPr>
                <w:lang w:eastAsia="ru-RU"/>
              </w:rPr>
              <w:t>/</w:t>
            </w:r>
            <w:r w:rsidRPr="00BE50EF">
              <w:rPr>
                <w:lang w:val="en-US" w:eastAsia="ru-RU"/>
              </w:rPr>
              <w:t>AR</w:t>
            </w:r>
            <w:r w:rsidRPr="00BE50EF">
              <w:rPr>
                <w:lang w:eastAsia="ru-RU"/>
              </w:rPr>
              <w:t xml:space="preserve"> – 6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32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val="en-US" w:eastAsia="ru-RU"/>
              </w:rPr>
            </w:pPr>
            <w:r w:rsidRPr="00BE50EF">
              <w:rPr>
                <w:lang w:eastAsia="ru-RU"/>
              </w:rPr>
              <w:t>ГЕО – 7а,7б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24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АЭРО -8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15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val="en-US" w:eastAsia="ru-RU"/>
              </w:rPr>
            </w:pPr>
            <w:r w:rsidRPr="00BE50EF">
              <w:t>«Начальное моделирование» - 3-8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15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proofErr w:type="spellStart"/>
            <w:r w:rsidRPr="00BE50EF">
              <w:rPr>
                <w:lang w:eastAsia="ru-RU"/>
              </w:rPr>
              <w:t>Медиастудия</w:t>
            </w:r>
            <w:proofErr w:type="spellEnd"/>
            <w:r w:rsidRPr="00BE50EF">
              <w:rPr>
                <w:lang w:eastAsia="ru-RU"/>
              </w:rPr>
              <w:t xml:space="preserve"> «</w:t>
            </w:r>
            <w:proofErr w:type="spellStart"/>
            <w:r w:rsidRPr="00BE50EF">
              <w:rPr>
                <w:lang w:eastAsia="ru-RU"/>
              </w:rPr>
              <w:t>Фотолайн</w:t>
            </w:r>
            <w:proofErr w:type="spellEnd"/>
            <w:r w:rsidRPr="00BE50EF">
              <w:rPr>
                <w:lang w:eastAsia="ru-RU"/>
              </w:rPr>
              <w:t>» - 5-8 классы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«Школьное телевидение» - 10-11 классы</w:t>
            </w:r>
          </w:p>
        </w:tc>
      </w:tr>
      <w:tr w:rsidR="00C772E3" w:rsidRPr="009D0615" w:rsidTr="002D6C10">
        <w:tc>
          <w:tcPr>
            <w:tcW w:w="3190" w:type="dxa"/>
          </w:tcPr>
          <w:p w:rsidR="00C772E3" w:rsidRPr="009D0615" w:rsidRDefault="00C772E3" w:rsidP="002D6C10">
            <w:pPr>
              <w:pStyle w:val="NoSpacing1"/>
              <w:jc w:val="both"/>
            </w:pPr>
            <w:proofErr w:type="spellStart"/>
            <w:r>
              <w:t>Туристко</w:t>
            </w:r>
            <w:proofErr w:type="spellEnd"/>
            <w:r>
              <w:t>-краеведческое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18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 xml:space="preserve">«Мир, в котором я живу» - </w:t>
            </w:r>
            <w:r w:rsidRPr="00BE50EF">
              <w:rPr>
                <w:lang w:eastAsia="ru-RU"/>
              </w:rPr>
              <w:t>3б классы</w:t>
            </w:r>
          </w:p>
        </w:tc>
      </w:tr>
      <w:tr w:rsidR="00C772E3" w:rsidRPr="009D0615" w:rsidTr="002D6C10">
        <w:tc>
          <w:tcPr>
            <w:tcW w:w="3190" w:type="dxa"/>
          </w:tcPr>
          <w:p w:rsidR="00C772E3" w:rsidRPr="009D0615" w:rsidRDefault="00C772E3" w:rsidP="002D6C10">
            <w:pPr>
              <w:pStyle w:val="NoSpacing1"/>
              <w:jc w:val="both"/>
            </w:pPr>
            <w:r>
              <w:t>Художественное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</w:p>
        </w:tc>
        <w:tc>
          <w:tcPr>
            <w:tcW w:w="5352" w:type="dxa"/>
          </w:tcPr>
          <w:p w:rsidR="00C772E3" w:rsidRPr="00BE50EF" w:rsidRDefault="00C772E3" w:rsidP="002D6C10"/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>
              <w:t>Естественно-научное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17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«Умники и умницы» - 4а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35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pStyle w:val="NoSpacing1"/>
              <w:jc w:val="both"/>
              <w:rPr>
                <w:lang w:eastAsia="ru-RU"/>
              </w:rPr>
            </w:pPr>
            <w:r w:rsidRPr="00BE50EF">
              <w:rPr>
                <w:lang w:eastAsia="ru-RU"/>
              </w:rPr>
              <w:t>«Школьное лесничество» - 9а,9б классы</w:t>
            </w:r>
          </w:p>
        </w:tc>
      </w:tr>
      <w:tr w:rsidR="00C772E3" w:rsidRPr="009D0615" w:rsidTr="002D6C10">
        <w:tc>
          <w:tcPr>
            <w:tcW w:w="3190" w:type="dxa"/>
            <w:vMerge w:val="restart"/>
          </w:tcPr>
          <w:p w:rsidR="00C772E3" w:rsidRPr="009D0615" w:rsidRDefault="00C772E3" w:rsidP="002D6C10">
            <w:pPr>
              <w:pStyle w:val="NoSpacing1"/>
              <w:jc w:val="both"/>
            </w:pPr>
            <w:r w:rsidRPr="009D0615">
              <w:t>Спортивно-оздоровительное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15</w:t>
            </w:r>
          </w:p>
        </w:tc>
        <w:tc>
          <w:tcPr>
            <w:tcW w:w="5352" w:type="dxa"/>
          </w:tcPr>
          <w:p w:rsidR="00C772E3" w:rsidRPr="00BE50EF" w:rsidRDefault="00C772E3" w:rsidP="002D6C10">
            <w:r w:rsidRPr="00BE50EF">
              <w:t>«Мой футбол»-3-8 класс</w:t>
            </w:r>
          </w:p>
        </w:tc>
      </w:tr>
      <w:tr w:rsidR="00C772E3" w:rsidRPr="009D0615" w:rsidTr="002D6C10">
        <w:tc>
          <w:tcPr>
            <w:tcW w:w="3190" w:type="dxa"/>
            <w:vMerge/>
          </w:tcPr>
          <w:p w:rsidR="00C772E3" w:rsidRPr="009D0615" w:rsidRDefault="00C772E3" w:rsidP="002D6C10">
            <w:pPr>
              <w:pStyle w:val="NoSpacing1"/>
              <w:jc w:val="both"/>
            </w:pP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35</w:t>
            </w:r>
          </w:p>
        </w:tc>
        <w:tc>
          <w:tcPr>
            <w:tcW w:w="5352" w:type="dxa"/>
          </w:tcPr>
          <w:p w:rsidR="00C772E3" w:rsidRPr="00BE50EF" w:rsidRDefault="00C772E3" w:rsidP="002D6C10">
            <w:r w:rsidRPr="00BE50EF">
              <w:t>«Шах и мат» - 3а, 4б классы</w:t>
            </w:r>
          </w:p>
        </w:tc>
      </w:tr>
      <w:tr w:rsidR="00C772E3" w:rsidRPr="009D0615" w:rsidTr="002D6C10">
        <w:tc>
          <w:tcPr>
            <w:tcW w:w="3190" w:type="dxa"/>
          </w:tcPr>
          <w:p w:rsidR="00C772E3" w:rsidRPr="009D0615" w:rsidRDefault="00C772E3" w:rsidP="002D6C10">
            <w:pPr>
              <w:pStyle w:val="NoSpacing1"/>
              <w:jc w:val="both"/>
            </w:pPr>
            <w:r>
              <w:t>Социально-педагогическое</w:t>
            </w:r>
          </w:p>
        </w:tc>
        <w:tc>
          <w:tcPr>
            <w:tcW w:w="1029" w:type="dxa"/>
          </w:tcPr>
          <w:p w:rsidR="00C772E3" w:rsidRPr="00BE50EF" w:rsidRDefault="00C772E3" w:rsidP="002D6C10">
            <w:pPr>
              <w:pStyle w:val="NoSpacing1"/>
              <w:jc w:val="both"/>
            </w:pPr>
            <w:r w:rsidRPr="00BE50EF">
              <w:t>29</w:t>
            </w:r>
          </w:p>
        </w:tc>
        <w:tc>
          <w:tcPr>
            <w:tcW w:w="5352" w:type="dxa"/>
          </w:tcPr>
          <w:p w:rsidR="00C772E3" w:rsidRPr="00BE50EF" w:rsidRDefault="00C772E3" w:rsidP="002D6C10">
            <w:pPr>
              <w:rPr>
                <w:lang w:eastAsia="ru-RU"/>
              </w:rPr>
            </w:pPr>
            <w:r w:rsidRPr="00BE50EF">
              <w:rPr>
                <w:lang w:eastAsia="ru-RU"/>
              </w:rPr>
              <w:t>«Разговор о правильном питании» - 2а, 2б классы</w:t>
            </w:r>
          </w:p>
        </w:tc>
      </w:tr>
    </w:tbl>
    <w:p w:rsidR="00C772E3" w:rsidRDefault="00C772E3" w:rsidP="00C772E3">
      <w:pPr>
        <w:pStyle w:val="NoSpacing1"/>
      </w:pPr>
    </w:p>
    <w:p w:rsidR="00C772E3" w:rsidRDefault="00C772E3" w:rsidP="00C772E3"/>
    <w:p w:rsidR="00F90F56" w:rsidRDefault="00F90F56" w:rsidP="00C772E3">
      <w:pPr>
        <w:jc w:val="center"/>
      </w:pPr>
      <w:bookmarkStart w:id="0" w:name="_GoBack"/>
      <w:bookmarkEnd w:id="0"/>
    </w:p>
    <w:sectPr w:rsidR="00F90F56" w:rsidSect="00303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6E"/>
    <w:rsid w:val="00303F6B"/>
    <w:rsid w:val="003678E9"/>
    <w:rsid w:val="00395E13"/>
    <w:rsid w:val="005A0D3A"/>
    <w:rsid w:val="00674165"/>
    <w:rsid w:val="00A844F7"/>
    <w:rsid w:val="00C4006E"/>
    <w:rsid w:val="00C772E3"/>
    <w:rsid w:val="00F84754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F073-3E61-4547-8D68-3D38CB8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C4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8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7</cp:revision>
  <dcterms:created xsi:type="dcterms:W3CDTF">2020-07-03T15:39:00Z</dcterms:created>
  <dcterms:modified xsi:type="dcterms:W3CDTF">2024-07-29T08:01:00Z</dcterms:modified>
</cp:coreProperties>
</file>